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2B" w:rsidRDefault="00CD2EAC" w:rsidP="00CD2EAC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="003118FF" w:rsidRPr="003118FF">
        <w:rPr>
          <w:rFonts w:ascii="Times New Roman" w:eastAsia="Calibri" w:hAnsi="Times New Roman" w:cs="Times New Roman"/>
          <w:b/>
          <w:sz w:val="32"/>
          <w:szCs w:val="32"/>
        </w:rPr>
        <w:t>лан реализации муниципального проекта</w:t>
      </w:r>
    </w:p>
    <w:p w:rsidR="00CD2EAC" w:rsidRPr="0040072B" w:rsidRDefault="0040072B" w:rsidP="00CD2EAC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«</w:t>
      </w:r>
      <w:r w:rsidRPr="0040072B">
        <w:rPr>
          <w:rFonts w:ascii="Times New Roman" w:eastAsia="Calibri" w:hAnsi="Times New Roman" w:cs="Times New Roman"/>
          <w:i/>
          <w:sz w:val="32"/>
          <w:szCs w:val="32"/>
        </w:rPr>
        <w:t xml:space="preserve">Юные </w:t>
      </w:r>
      <w:proofErr w:type="spellStart"/>
      <w:r w:rsidRPr="0040072B">
        <w:rPr>
          <w:rFonts w:ascii="Times New Roman" w:eastAsia="Calibri" w:hAnsi="Times New Roman" w:cs="Times New Roman"/>
          <w:i/>
          <w:sz w:val="32"/>
          <w:szCs w:val="32"/>
        </w:rPr>
        <w:t>чебоксарцы</w:t>
      </w:r>
      <w:proofErr w:type="spellEnd"/>
      <w:r w:rsidRPr="0040072B">
        <w:rPr>
          <w:rFonts w:ascii="Times New Roman" w:eastAsia="Calibri" w:hAnsi="Times New Roman" w:cs="Times New Roman"/>
          <w:i/>
          <w:sz w:val="32"/>
          <w:szCs w:val="32"/>
        </w:rPr>
        <w:t xml:space="preserve"> учатся плавать</w:t>
      </w:r>
      <w:r>
        <w:rPr>
          <w:rFonts w:ascii="Times New Roman" w:eastAsia="Calibri" w:hAnsi="Times New Roman" w:cs="Times New Roman"/>
          <w:i/>
          <w:sz w:val="32"/>
          <w:szCs w:val="32"/>
        </w:rPr>
        <w:t>»</w:t>
      </w:r>
      <w:r w:rsidR="003118FF" w:rsidRPr="0040072B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</w:p>
    <w:p w:rsidR="00CD2EAC" w:rsidRPr="00154664" w:rsidRDefault="00A23ADF" w:rsidP="00CD2EA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154664">
        <w:rPr>
          <w:rFonts w:ascii="Times New Roman" w:eastAsia="Calibri" w:hAnsi="Times New Roman" w:cs="Times New Roman"/>
          <w:b/>
          <w:sz w:val="28"/>
          <w:szCs w:val="32"/>
        </w:rPr>
        <w:t>в МБДОУ «Детский сад № 188</w:t>
      </w:r>
      <w:r w:rsidR="00CD2EAC" w:rsidRPr="00154664">
        <w:rPr>
          <w:rFonts w:ascii="Times New Roman" w:eastAsia="Calibri" w:hAnsi="Times New Roman" w:cs="Times New Roman"/>
          <w:b/>
          <w:sz w:val="28"/>
          <w:szCs w:val="32"/>
        </w:rPr>
        <w:t>» г. Чебоксары</w:t>
      </w:r>
    </w:p>
    <w:p w:rsidR="00CD2EAC" w:rsidRPr="00154664" w:rsidRDefault="00CD6F7B" w:rsidP="001546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на 2020</w:t>
      </w:r>
      <w:r w:rsidR="00966C63">
        <w:rPr>
          <w:rFonts w:ascii="Times New Roman" w:eastAsia="Calibri" w:hAnsi="Times New Roman" w:cs="Times New Roman"/>
          <w:b/>
          <w:sz w:val="28"/>
          <w:szCs w:val="32"/>
        </w:rPr>
        <w:t>-20</w:t>
      </w:r>
      <w:r w:rsidR="00966C63">
        <w:rPr>
          <w:rFonts w:ascii="Times New Roman" w:eastAsia="Calibri" w:hAnsi="Times New Roman" w:cs="Times New Roman"/>
          <w:b/>
          <w:sz w:val="28"/>
          <w:szCs w:val="32"/>
          <w:lang w:val="en-US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32"/>
        </w:rPr>
        <w:t>1</w:t>
      </w:r>
      <w:r w:rsidR="003118FF" w:rsidRPr="00154664">
        <w:rPr>
          <w:rFonts w:ascii="Times New Roman" w:eastAsia="Calibri" w:hAnsi="Times New Roman" w:cs="Times New Roman"/>
          <w:b/>
          <w:sz w:val="28"/>
          <w:szCs w:val="32"/>
        </w:rPr>
        <w:t xml:space="preserve"> уч. </w:t>
      </w:r>
      <w:r w:rsidR="00CD2EAC" w:rsidRPr="00154664">
        <w:rPr>
          <w:rFonts w:ascii="Times New Roman" w:eastAsia="Calibri" w:hAnsi="Times New Roman" w:cs="Times New Roman"/>
          <w:b/>
          <w:sz w:val="28"/>
          <w:szCs w:val="32"/>
        </w:rPr>
        <w:t>г</w:t>
      </w:r>
      <w:r w:rsidR="003118FF" w:rsidRPr="00154664">
        <w:rPr>
          <w:rFonts w:ascii="Times New Roman" w:eastAsia="Calibri" w:hAnsi="Times New Roman" w:cs="Times New Roman"/>
          <w:b/>
          <w:sz w:val="28"/>
          <w:szCs w:val="32"/>
        </w:rPr>
        <w:t>од</w:t>
      </w:r>
    </w:p>
    <w:tbl>
      <w:tblPr>
        <w:tblStyle w:val="GridTable6ColorfulAccent6"/>
        <w:tblW w:w="10036" w:type="dxa"/>
        <w:tblInd w:w="-289" w:type="dxa"/>
        <w:tblLayout w:type="fixed"/>
        <w:tblLook w:val="04A0"/>
      </w:tblPr>
      <w:tblGrid>
        <w:gridCol w:w="1419"/>
        <w:gridCol w:w="2409"/>
        <w:gridCol w:w="2268"/>
        <w:gridCol w:w="2098"/>
        <w:gridCol w:w="1842"/>
      </w:tblGrid>
      <w:tr w:rsidR="003118FF" w:rsidRPr="003118FF" w:rsidTr="00094B1F">
        <w:trPr>
          <w:cnfStyle w:val="100000000000"/>
        </w:trPr>
        <w:tc>
          <w:tcPr>
            <w:cnfStyle w:val="001000000000"/>
            <w:tcW w:w="1419" w:type="dxa"/>
            <w:vMerge w:val="restart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617" w:type="dxa"/>
            <w:gridSpan w:val="4"/>
          </w:tcPr>
          <w:p w:rsidR="003118FF" w:rsidRPr="003118FF" w:rsidRDefault="003118FF" w:rsidP="003118FF">
            <w:pPr>
              <w:ind w:left="-57" w:right="-57"/>
              <w:jc w:val="center"/>
              <w:cnfStyle w:val="100000000000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Форма организации работы</w:t>
            </w:r>
          </w:p>
        </w:tc>
      </w:tr>
      <w:tr w:rsidR="003118FF" w:rsidRPr="003118FF" w:rsidTr="00094B1F">
        <w:trPr>
          <w:cnfStyle w:val="000000100000"/>
        </w:trPr>
        <w:tc>
          <w:tcPr>
            <w:cnfStyle w:val="001000000000"/>
            <w:tcW w:w="1419" w:type="dxa"/>
            <w:vMerge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118FF" w:rsidRPr="003118FF" w:rsidRDefault="003118F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268" w:type="dxa"/>
          </w:tcPr>
          <w:p w:rsidR="003118FF" w:rsidRPr="003118FF" w:rsidRDefault="003118F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2098" w:type="dxa"/>
          </w:tcPr>
          <w:p w:rsidR="003118FF" w:rsidRPr="003118FF" w:rsidRDefault="003118F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 родителями </w:t>
            </w:r>
          </w:p>
        </w:tc>
        <w:tc>
          <w:tcPr>
            <w:tcW w:w="1842" w:type="dxa"/>
          </w:tcPr>
          <w:p w:rsidR="003118FF" w:rsidRPr="003118FF" w:rsidRDefault="003118F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социумом</w:t>
            </w:r>
          </w:p>
        </w:tc>
      </w:tr>
      <w:tr w:rsidR="003118FF" w:rsidRPr="003118FF" w:rsidTr="00094B1F">
        <w:tc>
          <w:tcPr>
            <w:cnfStyle w:val="001000000000"/>
            <w:tcW w:w="1419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09" w:type="dxa"/>
          </w:tcPr>
          <w:p w:rsidR="003118FF" w:rsidRPr="003118FF" w:rsidRDefault="003118FF" w:rsidP="00C26D7B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C26D7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«Безопасность на воде». Правила поведения в бассейне</w:t>
            </w:r>
          </w:p>
        </w:tc>
        <w:tc>
          <w:tcPr>
            <w:tcW w:w="2268" w:type="dxa"/>
          </w:tcPr>
          <w:p w:rsidR="003118FF" w:rsidRPr="003118FF" w:rsidRDefault="00094B1F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Разработка плана реализации проекта</w:t>
            </w:r>
          </w:p>
        </w:tc>
        <w:tc>
          <w:tcPr>
            <w:tcW w:w="2098" w:type="dxa"/>
          </w:tcPr>
          <w:p w:rsidR="003118FF" w:rsidRPr="003118FF" w:rsidRDefault="00094B1F" w:rsidP="00154664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Наглядная информация по проекту </w:t>
            </w:r>
          </w:p>
        </w:tc>
        <w:tc>
          <w:tcPr>
            <w:tcW w:w="1842" w:type="dxa"/>
          </w:tcPr>
          <w:p w:rsidR="003118FF" w:rsidRPr="003118FF" w:rsidRDefault="00154664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спорт.</w:t>
            </w:r>
            <w:r w:rsid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комплексом «Спартак»</w:t>
            </w:r>
          </w:p>
        </w:tc>
      </w:tr>
      <w:tr w:rsidR="003118FF" w:rsidRPr="003118FF" w:rsidTr="00094B1F">
        <w:trPr>
          <w:cnfStyle w:val="000000100000"/>
        </w:trPr>
        <w:tc>
          <w:tcPr>
            <w:cnfStyle w:val="001000000000"/>
            <w:tcW w:w="1419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09" w:type="dxa"/>
          </w:tcPr>
          <w:p w:rsidR="003118FF" w:rsidRPr="003118FF" w:rsidRDefault="00094B1F" w:rsidP="00094B1F">
            <w:pPr>
              <w:ind w:right="-57"/>
              <w:contextualSpacing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Оздоровительное плавание</w:t>
            </w:r>
          </w:p>
        </w:tc>
        <w:tc>
          <w:tcPr>
            <w:tcW w:w="2268" w:type="dxa"/>
          </w:tcPr>
          <w:p w:rsidR="003118FF" w:rsidRPr="003118FF" w:rsidRDefault="00094B1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Консультация по организации оздоровительного плавания</w:t>
            </w:r>
          </w:p>
        </w:tc>
        <w:tc>
          <w:tcPr>
            <w:tcW w:w="2098" w:type="dxa"/>
          </w:tcPr>
          <w:p w:rsidR="003118FF" w:rsidRPr="003118FF" w:rsidRDefault="00094B1F" w:rsidP="00094B1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День открытых дверей </w:t>
            </w:r>
          </w:p>
        </w:tc>
        <w:tc>
          <w:tcPr>
            <w:tcW w:w="1842" w:type="dxa"/>
          </w:tcPr>
          <w:p w:rsidR="003118FF" w:rsidRPr="003118FF" w:rsidRDefault="003118F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:rsidTr="00094B1F">
        <w:tc>
          <w:tcPr>
            <w:cnfStyle w:val="001000000000"/>
            <w:tcW w:w="1419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09" w:type="dxa"/>
          </w:tcPr>
          <w:p w:rsidR="003118FF" w:rsidRPr="003118FF" w:rsidRDefault="00094B1F" w:rsidP="00154664">
            <w:pPr>
              <w:numPr>
                <w:ilvl w:val="0"/>
                <w:numId w:val="1"/>
              </w:num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="00154664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Раз, два, три -плыви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» </w:t>
            </w:r>
            <w:r w:rsidR="00154664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Веселая эстафета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на воде</w:t>
            </w:r>
          </w:p>
        </w:tc>
        <w:tc>
          <w:tcPr>
            <w:tcW w:w="2268" w:type="dxa"/>
          </w:tcPr>
          <w:p w:rsidR="003118FF" w:rsidRPr="003118FF" w:rsidRDefault="00094B1F" w:rsidP="00154664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</w:t>
            </w:r>
            <w:r w:rsidR="00154664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развлечения</w:t>
            </w:r>
          </w:p>
        </w:tc>
        <w:tc>
          <w:tcPr>
            <w:tcW w:w="2098" w:type="dxa"/>
          </w:tcPr>
          <w:p w:rsidR="003118FF" w:rsidRPr="003118FF" w:rsidRDefault="00094B1F" w:rsidP="00154664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Приглашение на </w:t>
            </w:r>
            <w:r w:rsidR="00154664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1842" w:type="dxa"/>
          </w:tcPr>
          <w:p w:rsidR="003118FF" w:rsidRPr="003118FF" w:rsidRDefault="00401138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Приглашение спортсменов</w:t>
            </w:r>
          </w:p>
        </w:tc>
      </w:tr>
      <w:tr w:rsidR="003118FF" w:rsidRPr="003118FF" w:rsidTr="00094B1F">
        <w:trPr>
          <w:cnfStyle w:val="000000100000"/>
        </w:trPr>
        <w:tc>
          <w:tcPr>
            <w:cnfStyle w:val="001000000000"/>
            <w:tcW w:w="1419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09" w:type="dxa"/>
          </w:tcPr>
          <w:p w:rsidR="003118FF" w:rsidRPr="003118FF" w:rsidRDefault="00154664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Элементы спортивной игры «Водное поло»</w:t>
            </w:r>
          </w:p>
        </w:tc>
        <w:tc>
          <w:tcPr>
            <w:tcW w:w="2268" w:type="dxa"/>
          </w:tcPr>
          <w:p w:rsidR="003118FF" w:rsidRPr="003118FF" w:rsidRDefault="00154664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Ознакомление с правилами игры</w:t>
            </w:r>
            <w:r w:rsidRPr="00154664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«Водное поло»</w:t>
            </w:r>
          </w:p>
        </w:tc>
        <w:tc>
          <w:tcPr>
            <w:tcW w:w="2098" w:type="dxa"/>
          </w:tcPr>
          <w:p w:rsidR="003118FF" w:rsidRPr="003118FF" w:rsidRDefault="00154664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Информация о водной спортивной игре</w:t>
            </w:r>
            <w:r w:rsidRPr="00154664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«Водное поло»</w:t>
            </w:r>
          </w:p>
        </w:tc>
        <w:tc>
          <w:tcPr>
            <w:tcW w:w="1842" w:type="dxa"/>
          </w:tcPr>
          <w:p w:rsidR="003118FF" w:rsidRPr="003118FF" w:rsidRDefault="003118F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:rsidTr="00094B1F">
        <w:tc>
          <w:tcPr>
            <w:cnfStyle w:val="001000000000"/>
            <w:tcW w:w="1419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09" w:type="dxa"/>
          </w:tcPr>
          <w:p w:rsidR="003118FF" w:rsidRPr="003118FF" w:rsidRDefault="00094B1F" w:rsidP="003118FF">
            <w:pPr>
              <w:ind w:right="-57"/>
              <w:contextualSpacing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Оздоровительное плавание</w:t>
            </w:r>
          </w:p>
        </w:tc>
        <w:tc>
          <w:tcPr>
            <w:tcW w:w="2268" w:type="dxa"/>
          </w:tcPr>
          <w:p w:rsidR="003118FF" w:rsidRPr="003118FF" w:rsidRDefault="003118FF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</w:tcPr>
          <w:p w:rsidR="003118FF" w:rsidRPr="003118FF" w:rsidRDefault="003118FF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118FF" w:rsidRPr="003118FF" w:rsidRDefault="003118FF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:rsidTr="00094B1F">
        <w:trPr>
          <w:cnfStyle w:val="000000100000"/>
        </w:trPr>
        <w:tc>
          <w:tcPr>
            <w:cnfStyle w:val="001000000000"/>
            <w:tcW w:w="1419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09" w:type="dxa"/>
          </w:tcPr>
          <w:p w:rsidR="003118FF" w:rsidRPr="003118FF" w:rsidRDefault="00094B1F" w:rsidP="003118FF">
            <w:pPr>
              <w:ind w:right="-57"/>
              <w:contextualSpacing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Развлечение в бассейне «Капельки»</w:t>
            </w:r>
          </w:p>
        </w:tc>
        <w:tc>
          <w:tcPr>
            <w:tcW w:w="2268" w:type="dxa"/>
          </w:tcPr>
          <w:p w:rsidR="003118FF" w:rsidRPr="003118FF" w:rsidRDefault="00094B1F" w:rsidP="003118FF">
            <w:pPr>
              <w:ind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</w:t>
            </w:r>
            <w:r w:rsidR="0040113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развлечения</w:t>
            </w:r>
          </w:p>
        </w:tc>
        <w:tc>
          <w:tcPr>
            <w:tcW w:w="2098" w:type="dxa"/>
          </w:tcPr>
          <w:p w:rsidR="003118FF" w:rsidRDefault="00094B1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Приглашение на</w:t>
            </w:r>
          </w:p>
          <w:p w:rsidR="00094B1F" w:rsidRPr="003118FF" w:rsidRDefault="00401138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</w:t>
            </w:r>
            <w:r w:rsidRPr="0040113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азвлечение</w:t>
            </w:r>
          </w:p>
        </w:tc>
        <w:tc>
          <w:tcPr>
            <w:tcW w:w="1842" w:type="dxa"/>
          </w:tcPr>
          <w:p w:rsidR="003118FF" w:rsidRPr="003118FF" w:rsidRDefault="00401138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0113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Приглашение спортсменов</w:t>
            </w:r>
          </w:p>
        </w:tc>
      </w:tr>
      <w:tr w:rsidR="003118FF" w:rsidRPr="003118FF" w:rsidTr="00094B1F">
        <w:tc>
          <w:tcPr>
            <w:cnfStyle w:val="001000000000"/>
            <w:tcW w:w="1419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09" w:type="dxa"/>
          </w:tcPr>
          <w:p w:rsidR="003118FF" w:rsidRPr="003118FF" w:rsidRDefault="00094B1F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Оздоровительное плавание</w:t>
            </w:r>
          </w:p>
        </w:tc>
        <w:tc>
          <w:tcPr>
            <w:tcW w:w="2268" w:type="dxa"/>
          </w:tcPr>
          <w:p w:rsidR="003118FF" w:rsidRPr="003118FF" w:rsidRDefault="003118FF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</w:tcPr>
          <w:p w:rsidR="003118FF" w:rsidRPr="003118FF" w:rsidRDefault="003118FF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118FF" w:rsidRPr="003118FF" w:rsidRDefault="003118FF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:rsidTr="00094B1F">
        <w:trPr>
          <w:cnfStyle w:val="000000100000"/>
        </w:trPr>
        <w:tc>
          <w:tcPr>
            <w:cnfStyle w:val="001000000000"/>
            <w:tcW w:w="1419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09" w:type="dxa"/>
          </w:tcPr>
          <w:p w:rsidR="003118FF" w:rsidRPr="003118FF" w:rsidRDefault="00094B1F" w:rsidP="003118FF">
            <w:pPr>
              <w:ind w:right="-57"/>
              <w:contextualSpacing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Оздоровительное плавание</w:t>
            </w:r>
          </w:p>
        </w:tc>
        <w:tc>
          <w:tcPr>
            <w:tcW w:w="2268" w:type="dxa"/>
          </w:tcPr>
          <w:p w:rsidR="003118FF" w:rsidRPr="003118FF" w:rsidRDefault="003118F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</w:tcPr>
          <w:p w:rsidR="003118FF" w:rsidRPr="003118FF" w:rsidRDefault="00094B1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1842" w:type="dxa"/>
          </w:tcPr>
          <w:p w:rsidR="003118FF" w:rsidRPr="003118FF" w:rsidRDefault="003118F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:rsidTr="00094B1F">
        <w:tc>
          <w:tcPr>
            <w:cnfStyle w:val="001000000000"/>
            <w:tcW w:w="1419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09" w:type="dxa"/>
          </w:tcPr>
          <w:p w:rsidR="003118FF" w:rsidRPr="003118FF" w:rsidRDefault="00094B1F" w:rsidP="003118FF">
            <w:pPr>
              <w:numPr>
                <w:ilvl w:val="0"/>
                <w:numId w:val="2"/>
              </w:num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Веселые соревнования на воде</w:t>
            </w:r>
          </w:p>
        </w:tc>
        <w:tc>
          <w:tcPr>
            <w:tcW w:w="2268" w:type="dxa"/>
          </w:tcPr>
          <w:p w:rsidR="003118FF" w:rsidRPr="003118FF" w:rsidRDefault="00401138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0113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соревнований</w:t>
            </w:r>
          </w:p>
        </w:tc>
        <w:tc>
          <w:tcPr>
            <w:tcW w:w="2098" w:type="dxa"/>
          </w:tcPr>
          <w:p w:rsidR="00401138" w:rsidRDefault="00401138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0113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Приглашение на</w:t>
            </w:r>
          </w:p>
          <w:p w:rsidR="003118FF" w:rsidRPr="00401138" w:rsidRDefault="00401138" w:rsidP="00401138">
            <w:pPr>
              <w:cnfStyle w:val="00000000000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113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1842" w:type="dxa"/>
          </w:tcPr>
          <w:p w:rsidR="003118FF" w:rsidRPr="003118FF" w:rsidRDefault="00401138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0113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Приглашение спортсменов</w:t>
            </w:r>
          </w:p>
        </w:tc>
      </w:tr>
      <w:tr w:rsidR="003118FF" w:rsidRPr="003118FF" w:rsidTr="00094B1F">
        <w:trPr>
          <w:cnfStyle w:val="000000100000"/>
        </w:trPr>
        <w:tc>
          <w:tcPr>
            <w:cnfStyle w:val="001000000000"/>
            <w:tcW w:w="1419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409" w:type="dxa"/>
          </w:tcPr>
          <w:p w:rsidR="003118FF" w:rsidRPr="003118FF" w:rsidRDefault="00094B1F" w:rsidP="003118FF">
            <w:pPr>
              <w:numPr>
                <w:ilvl w:val="0"/>
                <w:numId w:val="6"/>
              </w:num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Оздоровительное плавание</w:t>
            </w:r>
          </w:p>
        </w:tc>
        <w:tc>
          <w:tcPr>
            <w:tcW w:w="2268" w:type="dxa"/>
          </w:tcPr>
          <w:p w:rsidR="003118FF" w:rsidRPr="003118FF" w:rsidRDefault="003118F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</w:tcPr>
          <w:p w:rsidR="003118FF" w:rsidRPr="003118FF" w:rsidRDefault="003118F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118FF" w:rsidRPr="003118FF" w:rsidRDefault="003118F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:rsidTr="00094B1F">
        <w:tc>
          <w:tcPr>
            <w:cnfStyle w:val="001000000000"/>
            <w:tcW w:w="1419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2409" w:type="dxa"/>
          </w:tcPr>
          <w:p w:rsidR="003118FF" w:rsidRPr="003118FF" w:rsidRDefault="00094B1F" w:rsidP="003118FF">
            <w:pPr>
              <w:numPr>
                <w:ilvl w:val="0"/>
                <w:numId w:val="5"/>
              </w:num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Праздник «День Нептуна»</w:t>
            </w:r>
          </w:p>
        </w:tc>
        <w:tc>
          <w:tcPr>
            <w:tcW w:w="2268" w:type="dxa"/>
          </w:tcPr>
          <w:p w:rsidR="003118FF" w:rsidRPr="003118FF" w:rsidRDefault="00094B1F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праздника </w:t>
            </w: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«День Нептуна»</w:t>
            </w:r>
          </w:p>
        </w:tc>
        <w:tc>
          <w:tcPr>
            <w:tcW w:w="2098" w:type="dxa"/>
          </w:tcPr>
          <w:p w:rsidR="003118FF" w:rsidRPr="003118FF" w:rsidRDefault="00094B1F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Участие в празднике </w:t>
            </w: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«День Нептуна»</w:t>
            </w:r>
          </w:p>
        </w:tc>
        <w:tc>
          <w:tcPr>
            <w:tcW w:w="1842" w:type="dxa"/>
          </w:tcPr>
          <w:p w:rsidR="003118FF" w:rsidRPr="003118FF" w:rsidRDefault="00094B1F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Приглашение спортсменов на праздник</w:t>
            </w:r>
          </w:p>
        </w:tc>
      </w:tr>
      <w:tr w:rsidR="003118FF" w:rsidRPr="003118FF" w:rsidTr="00094B1F">
        <w:trPr>
          <w:cnfStyle w:val="000000100000"/>
        </w:trPr>
        <w:tc>
          <w:tcPr>
            <w:cnfStyle w:val="001000000000"/>
            <w:tcW w:w="1419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09" w:type="dxa"/>
          </w:tcPr>
          <w:p w:rsidR="003118FF" w:rsidRPr="003118FF" w:rsidRDefault="00094B1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Оздоровительное плавание</w:t>
            </w:r>
          </w:p>
        </w:tc>
        <w:tc>
          <w:tcPr>
            <w:tcW w:w="2268" w:type="dxa"/>
          </w:tcPr>
          <w:p w:rsidR="003118FF" w:rsidRPr="003118FF" w:rsidRDefault="00A23AD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Отчет по реализации проекта</w:t>
            </w:r>
          </w:p>
        </w:tc>
        <w:tc>
          <w:tcPr>
            <w:tcW w:w="2098" w:type="dxa"/>
          </w:tcPr>
          <w:p w:rsidR="003118FF" w:rsidRPr="003118FF" w:rsidRDefault="00A23ADF" w:rsidP="00154664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Оформление фотогазеты </w:t>
            </w:r>
            <w:r w:rsidRPr="00A23AD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="00154664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Учимся</w:t>
            </w:r>
            <w:r w:rsidRPr="00A23AD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плавать»</w:t>
            </w:r>
          </w:p>
        </w:tc>
        <w:tc>
          <w:tcPr>
            <w:tcW w:w="1842" w:type="dxa"/>
          </w:tcPr>
          <w:p w:rsidR="003118FF" w:rsidRPr="003118FF" w:rsidRDefault="003118F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</w:tbl>
    <w:p w:rsidR="003118FF" w:rsidRPr="003118FF" w:rsidRDefault="003118FF" w:rsidP="003118FF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3118FF" w:rsidRPr="003118FF" w:rsidRDefault="003118FF" w:rsidP="003118FF">
      <w:pPr>
        <w:spacing w:after="160" w:line="259" w:lineRule="auto"/>
        <w:rPr>
          <w:rFonts w:ascii="Calibri" w:eastAsia="Calibri" w:hAnsi="Calibri" w:cs="Times New Roman"/>
        </w:rPr>
      </w:pPr>
    </w:p>
    <w:p w:rsidR="00F4486D" w:rsidRDefault="00F4486D"/>
    <w:sectPr w:rsidR="00F4486D" w:rsidSect="0073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348"/>
    <w:multiLevelType w:val="hybridMultilevel"/>
    <w:tmpl w:val="7B92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26E54"/>
    <w:multiLevelType w:val="hybridMultilevel"/>
    <w:tmpl w:val="26C6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D5719"/>
    <w:multiLevelType w:val="hybridMultilevel"/>
    <w:tmpl w:val="33A827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711572B5"/>
    <w:multiLevelType w:val="hybridMultilevel"/>
    <w:tmpl w:val="299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434"/>
    <w:rsid w:val="00094B1F"/>
    <w:rsid w:val="00154664"/>
    <w:rsid w:val="003118FF"/>
    <w:rsid w:val="0040072B"/>
    <w:rsid w:val="00401138"/>
    <w:rsid w:val="004640FE"/>
    <w:rsid w:val="00511D79"/>
    <w:rsid w:val="006059C1"/>
    <w:rsid w:val="007306AE"/>
    <w:rsid w:val="00734A8B"/>
    <w:rsid w:val="00791256"/>
    <w:rsid w:val="00966C63"/>
    <w:rsid w:val="00A23ADF"/>
    <w:rsid w:val="00C26D7B"/>
    <w:rsid w:val="00CD2EAC"/>
    <w:rsid w:val="00CD6F7B"/>
    <w:rsid w:val="00ED7434"/>
    <w:rsid w:val="00F4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6">
    <w:name w:val="Grid Table 6 Colorful Accent 6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6">
    <w:name w:val="Grid Table 6 Colorful Accent 6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4</dc:creator>
  <cp:keywords/>
  <dc:description/>
  <cp:lastModifiedBy>Ксения</cp:lastModifiedBy>
  <cp:revision>16</cp:revision>
  <cp:lastPrinted>2019-01-16T13:48:00Z</cp:lastPrinted>
  <dcterms:created xsi:type="dcterms:W3CDTF">2016-10-11T07:56:00Z</dcterms:created>
  <dcterms:modified xsi:type="dcterms:W3CDTF">2020-09-30T09:44:00Z</dcterms:modified>
</cp:coreProperties>
</file>